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9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10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>di non essere soggetto a periodo di isolamento o quarantena obbligatoria secondo le prescrizioni governative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vigenti;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43061F">
        <w:rPr>
          <w:sz w:val="24"/>
        </w:rPr>
        <w:t>di non essere a conoscenza di essere positivo al COVID-</w:t>
      </w:r>
      <w:r w:rsidRPr="0043061F">
        <w:rPr>
          <w:spacing w:val="-33"/>
          <w:sz w:val="24"/>
        </w:rPr>
        <w:t xml:space="preserve"> </w:t>
      </w:r>
      <w:r w:rsidRPr="0043061F">
        <w:rPr>
          <w:sz w:val="24"/>
        </w:rPr>
        <w:t>19;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non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avuto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riconducibili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nei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precedenti;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6" w:line="343" w:lineRule="auto"/>
        <w:ind w:right="173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sintomatico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isolamento di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dei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(non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considerando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anosmia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ageusia/disgeusia</w:t>
      </w:r>
    </w:p>
    <w:p w:rsidR="0039530B" w:rsidRPr="0043061F" w:rsidRDefault="0039530B">
      <w:pPr>
        <w:spacing w:line="343" w:lineRule="auto"/>
        <w:rPr>
          <w:sz w:val="24"/>
        </w:rPr>
        <w:sectPr w:rsidR="0039530B" w:rsidRPr="0043061F" w:rsidSect="00C17D9B">
          <w:headerReference w:type="default" r:id="rId11"/>
          <w:footerReference w:type="default" r:id="rId12"/>
          <w:type w:val="continuous"/>
          <w:pgSz w:w="11910" w:h="16840"/>
          <w:pgMar w:top="3420" w:right="960" w:bottom="1320" w:left="1020" w:header="397" w:footer="1020" w:gutter="0"/>
          <w:cols w:space="720"/>
          <w:docGrid w:linePitch="299"/>
        </w:sectPr>
      </w:pP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negativo.</w:t>
      </w:r>
    </w:p>
    <w:p w:rsidR="00D16A63" w:rsidRPr="0043061F" w:rsidRDefault="00D16A6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NON provenire da un’area ad alto livello di classificazione del rischio, ai sensi dell’articolo 3 del DPCM 14 gennaio 2021;</w:t>
      </w:r>
    </w:p>
    <w:p w:rsidR="00D16A63" w:rsidRPr="0043061F" w:rsidRDefault="00D16A63" w:rsidP="00AB4596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provenire da un’area ad alto livello di classificazione del rischio ai sensi dell’articolo 3 del DPCM 14 gennaio 2021 e di avere effettuato</w:t>
      </w:r>
      <w:r w:rsidR="00AB4596" w:rsidRPr="0043061F">
        <w:rPr>
          <w:sz w:val="24"/>
        </w:rPr>
        <w:t>, secondo l’allegato referto,</w:t>
      </w:r>
      <w:r w:rsidRPr="0043061F">
        <w:rPr>
          <w:sz w:val="24"/>
        </w:rPr>
        <w:t xml:space="preserve"> test antigenico rapido / molecolare</w:t>
      </w:r>
      <w:r w:rsidR="00AB4596" w:rsidRPr="0043061F">
        <w:rPr>
          <w:sz w:val="24"/>
        </w:rPr>
        <w:t xml:space="preserve"> </w:t>
      </w:r>
      <w:r w:rsidR="00AB4596" w:rsidRPr="0043061F">
        <w:rPr>
          <w:i/>
          <w:sz w:val="24"/>
        </w:rPr>
        <w:t>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mediante tampone oro-</w:t>
      </w:r>
      <w:proofErr w:type="spellStart"/>
      <w:r w:rsidRPr="0043061F">
        <w:rPr>
          <w:sz w:val="24"/>
        </w:rPr>
        <w:t>rino</w:t>
      </w:r>
      <w:proofErr w:type="spellEnd"/>
      <w:r w:rsidRPr="0043061F">
        <w:rPr>
          <w:sz w:val="24"/>
        </w:rPr>
        <w:t>-faringeo presso una struttura pubblica / privata accreditata / autorizzata</w:t>
      </w:r>
      <w:r w:rsidR="00AB4596" w:rsidRPr="0043061F">
        <w:rPr>
          <w:i/>
          <w:sz w:val="24"/>
        </w:rPr>
        <w:t xml:space="preserve"> 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in data non antecedente a</w:t>
      </w:r>
      <w:r w:rsidR="00AB4596" w:rsidRPr="0043061F">
        <w:rPr>
          <w:sz w:val="24"/>
        </w:rPr>
        <w:t>lle</w:t>
      </w:r>
      <w:r w:rsidRPr="0043061F">
        <w:rPr>
          <w:sz w:val="24"/>
        </w:rPr>
        <w:t xml:space="preserve"> 48 ore dalla data odierna;</w:t>
      </w:r>
    </w:p>
    <w:p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testo"/>
        <w:spacing w:before="8"/>
        <w:rPr>
          <w:sz w:val="26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:rsidR="0039530B" w:rsidRPr="0043061F" w:rsidRDefault="0082021E">
      <w:pPr>
        <w:pStyle w:val="Corpotesto"/>
        <w:spacing w:before="170" w:line="352" w:lineRule="auto"/>
        <w:ind w:left="112" w:right="89"/>
      </w:pPr>
      <w:r w:rsidRPr="0043061F">
        <w:t>La presente autodichiarazione viene rilasciata quale misura di prevenzione correlata con l’emergenza pandemica del COVID-19.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D0" w:rsidRDefault="008822D0">
      <w:r>
        <w:separator/>
      </w:r>
    </w:p>
  </w:endnote>
  <w:endnote w:type="continuationSeparator" w:id="0">
    <w:p w:rsidR="008822D0" w:rsidRDefault="008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D0" w:rsidRDefault="008822D0">
      <w:r>
        <w:separator/>
      </w:r>
    </w:p>
  </w:footnote>
  <w:footnote w:type="continuationSeparator" w:id="0">
    <w:p w:rsidR="008822D0" w:rsidRDefault="0088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75A4BDC9" wp14:editId="4C11CBE5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39530B"/>
    <w:rsid w:val="0043061F"/>
    <w:rsid w:val="0054289D"/>
    <w:rsid w:val="0082021E"/>
    <w:rsid w:val="008822D0"/>
    <w:rsid w:val="009A6B3E"/>
    <w:rsid w:val="00AB4596"/>
    <w:rsid w:val="00AB6C64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ur.gov.it/web/guest/procedura-straordinaria-per-immissione-in-ruolo-scuola-secondar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procedura-straordinaria-per-immissione-in-ruolo-scuola-secondari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Laura Mauriello</cp:lastModifiedBy>
  <cp:revision>2</cp:revision>
  <cp:lastPrinted>2021-02-10T19:06:00Z</cp:lastPrinted>
  <dcterms:created xsi:type="dcterms:W3CDTF">2021-02-10T19:07:00Z</dcterms:created>
  <dcterms:modified xsi:type="dcterms:W3CDTF">2021-02-10T19:07:00Z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